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C1750" w14:textId="68F25958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 xml:space="preserve">Лекция </w:t>
      </w:r>
      <w:r w:rsidR="005C366D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7</w:t>
      </w:r>
    </w:p>
    <w:p w14:paraId="66D73652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 xml:space="preserve">Тема: </w:t>
      </w:r>
      <w:r w:rsidRPr="008D76E9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Растворы электролитов. Электролитическая теория диссоциации С. Аррениуса, её недостатки. Ионные реакции. Ионное равновесие растворов. Диссоциация воды.</w:t>
      </w:r>
    </w:p>
    <w:p w14:paraId="694BD4F5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Цель лекции</w:t>
      </w:r>
    </w:p>
    <w:p w14:paraId="2F592914" w14:textId="16BEFAB3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Когнитивно-системная: сформировать у студентов целостное представление о поведении электролитов в водных растворах, механизме их ионизации, законах ионного равновесия, а также научить применять эти знания для объяснения кислотно-основных свойств, расчёта pH и составления ионных уравнений.</w:t>
      </w:r>
    </w:p>
    <w:p w14:paraId="0A89A010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Основные вопросы</w:t>
      </w:r>
    </w:p>
    <w:p w14:paraId="780CFDDB" w14:textId="77777777" w:rsidR="008D76E9" w:rsidRDefault="008D76E9" w:rsidP="008D76E9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Определение электролитов и неэлектролитов, примеры.</w:t>
      </w:r>
    </w:p>
    <w:p w14:paraId="5717709B" w14:textId="77777777" w:rsidR="008D76E9" w:rsidRDefault="008D76E9" w:rsidP="008D76E9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Электролитическая теория диссоциации С. Аррениуса: сущность и значение.</w:t>
      </w:r>
    </w:p>
    <w:p w14:paraId="79FFEBA0" w14:textId="77777777" w:rsidR="008D76E9" w:rsidRDefault="008D76E9" w:rsidP="008D76E9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Недостатки теории Аррениуса, пути её развития.</w:t>
      </w:r>
    </w:p>
    <w:p w14:paraId="0DF0AC8E" w14:textId="77777777" w:rsidR="008D76E9" w:rsidRDefault="008D76E9" w:rsidP="008D76E9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Ионные реакции в растворах электролитов. Полные и сокращённые ионные уравнения.</w:t>
      </w:r>
    </w:p>
    <w:p w14:paraId="2730D496" w14:textId="2EE358DC" w:rsidR="008D76E9" w:rsidRDefault="008D76E9" w:rsidP="008D76E9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Ионное равновесие: закон действующих масс для ионных реакций.</w:t>
      </w:r>
    </w:p>
    <w:p w14:paraId="776BF6B2" w14:textId="06E5566A" w:rsidR="008D76E9" w:rsidRPr="008D76E9" w:rsidRDefault="008D76E9" w:rsidP="008D76E9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Диссоциация воды. Ионное произведение воды и pH растворов.</w:t>
      </w:r>
    </w:p>
    <w:p w14:paraId="03E40DCB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Краткие тезисы лекции</w:t>
      </w:r>
    </w:p>
    <w:p w14:paraId="5EF1D36D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1. Растворы электролитов</w:t>
      </w:r>
    </w:p>
    <w:p w14:paraId="7E48DCA7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Электролиты — вещества, проводящие электрический ток в растворах или расплавах за счёт образования и движения ионов (кислоты, основания, соли).</w:t>
      </w:r>
    </w:p>
    <w:p w14:paraId="4C45EDA0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Неэлектролиты — вещества, не образующие ионов (сахар, спирт).</w:t>
      </w:r>
    </w:p>
    <w:p w14:paraId="31B9EFD0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2. Электролитическая теория диссоциации (С. Аррениус, 1887)</w:t>
      </w:r>
    </w:p>
    <w:p w14:paraId="4531CC7D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Электролиты в растворе диссоциируют на катионы и анионы.</w:t>
      </w:r>
    </w:p>
    <w:p w14:paraId="227EADA8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Степень диссоциации зависит от природы вещества, концентрации, температуры.</w:t>
      </w:r>
    </w:p>
    <w:p w14:paraId="70D8BC20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Значение: объяснение электропроводности растворов, кислотно-основных свойств.</w:t>
      </w:r>
    </w:p>
    <w:p w14:paraId="45B61D5F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3. Недостатки теории Аррениуса</w:t>
      </w:r>
    </w:p>
    <w:p w14:paraId="7691A830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Не объясняет поведение электролитов в неводных растворителях.</w:t>
      </w:r>
    </w:p>
    <w:p w14:paraId="4CEE421B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Не учитывает роль растворителя как донорно-акцепторной среды.</w:t>
      </w:r>
    </w:p>
    <w:p w14:paraId="6B6AEBA2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Недостаточно объясняет сильные взаимодействия ионов (ионо-молекулярные комплексы).</w:t>
      </w:r>
    </w:p>
    <w:p w14:paraId="7FDEA048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Развитие: теория Бренстеда–Лоури, теория Льюиса.</w:t>
      </w:r>
    </w:p>
    <w:p w14:paraId="1AB7E2DE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4. Ионные реакции</w:t>
      </w:r>
    </w:p>
    <w:p w14:paraId="1B872A1B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Большинство реакций в растворах электролитов протекают с участием ионов.</w:t>
      </w:r>
    </w:p>
    <w:p w14:paraId="2B66FDEA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Полное ионное уравнение отражает все ионы в растворе.</w:t>
      </w:r>
    </w:p>
    <w:p w14:paraId="2927C503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Сокращённое ионное уравнение содержит только ионы, участвующие в реакции.</w:t>
      </w:r>
    </w:p>
    <w:p w14:paraId="75BDD71C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5. Ионное равновесие</w:t>
      </w:r>
    </w:p>
    <w:p w14:paraId="0EF230E8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Описывается законом действующих масс: произведение концентраций ионов в насыщенном растворе — константа.</w:t>
      </w:r>
    </w:p>
    <w:p w14:paraId="7C4ADEC3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Принцип общего иона: добавление иона, уже присутствующего в растворе, уменьшает растворимость соли.</w:t>
      </w:r>
    </w:p>
    <w:p w14:paraId="5F50DEAA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6. Диссоциация воды</w:t>
      </w:r>
    </w:p>
    <w:p w14:paraId="4F6C3F3D" w14:textId="297A923B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 xml:space="preserve">Вода слабо диссоциирует: H₂O </w:t>
      </w:r>
      <w:r w:rsidRPr="008D76E9">
        <w:rPr>
          <w:rFonts w:ascii="Cambria Math" w:hAnsi="Cambria Math" w:cs="Cambria Math"/>
          <w:sz w:val="24"/>
          <w:szCs w:val="24"/>
          <w:lang w:eastAsia="ru-KZ"/>
        </w:rPr>
        <w:t>⇄</w:t>
      </w:r>
      <w:r w:rsidRPr="008D76E9">
        <w:rPr>
          <w:rFonts w:ascii="Times New Roman" w:hAnsi="Times New Roman" w:cs="Times New Roman"/>
          <w:sz w:val="24"/>
          <w:szCs w:val="24"/>
          <w:lang w:eastAsia="ru-KZ"/>
        </w:rPr>
        <w:t xml:space="preserve"> H⁺ + OH⁻.</w:t>
      </w:r>
    </w:p>
    <w:p w14:paraId="06C2E666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Вопросы для самоконтроля</w:t>
      </w:r>
    </w:p>
    <w:p w14:paraId="526565DB" w14:textId="77777777" w:rsidR="008D76E9" w:rsidRDefault="008D76E9" w:rsidP="008D76E9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Приведите определение электролита и неэлектролита.</w:t>
      </w:r>
    </w:p>
    <w:p w14:paraId="48FAC2B2" w14:textId="77777777" w:rsidR="008D76E9" w:rsidRDefault="008D76E9" w:rsidP="008D76E9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Сформулируйте основные положения теории диссоциации С. Аррениуса.</w:t>
      </w:r>
    </w:p>
    <w:p w14:paraId="4B0F07BE" w14:textId="77777777" w:rsidR="008D76E9" w:rsidRDefault="008D76E9" w:rsidP="008D76E9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Укажите её основные недостатки и пути развития.</w:t>
      </w:r>
    </w:p>
    <w:p w14:paraId="5B468195" w14:textId="77777777" w:rsidR="008D76E9" w:rsidRDefault="008D76E9" w:rsidP="008D76E9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Составьте полное и сокращённое ионное уравнение реакции AgNO₃ + NaCl.</w:t>
      </w:r>
    </w:p>
    <w:p w14:paraId="38BDC9A8" w14:textId="77777777" w:rsidR="008D76E9" w:rsidRDefault="008D76E9" w:rsidP="008D76E9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Запишите уравнение диссоциации воды и объясните значение ионного произведения.</w:t>
      </w:r>
    </w:p>
    <w:p w14:paraId="2E651C64" w14:textId="319B955C" w:rsidR="008D76E9" w:rsidRPr="008D76E9" w:rsidRDefault="008D76E9" w:rsidP="008D76E9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sz w:val="24"/>
          <w:szCs w:val="24"/>
          <w:lang w:eastAsia="ru-KZ"/>
        </w:rPr>
        <w:t>Как изменится pH раствора при разбавлении кислоты в 10 раз?</w:t>
      </w:r>
    </w:p>
    <w:p w14:paraId="77FEE983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Рекомендуемая литература</w:t>
      </w:r>
    </w:p>
    <w:p w14:paraId="095147D8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Основная</w:t>
      </w:r>
    </w:p>
    <w:p w14:paraId="0E3DE9B0" w14:textId="285C7F87" w:rsidR="008D76E9" w:rsidRPr="008D76E9" w:rsidRDefault="000972BE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lastRenderedPageBreak/>
        <w:t xml:space="preserve">1. </w:t>
      </w:r>
      <w:r w:rsidR="008D76E9" w:rsidRPr="008D76E9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="008D76E9" w:rsidRPr="008D76E9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химия: Учебник для академического бакалавриата</w:t>
      </w:r>
      <w:r w:rsidR="008D76E9" w:rsidRPr="008D76E9">
        <w:rPr>
          <w:rFonts w:ascii="Times New Roman" w:hAnsi="Times New Roman" w:cs="Times New Roman"/>
          <w:sz w:val="24"/>
          <w:szCs w:val="24"/>
          <w:lang w:eastAsia="ru-KZ"/>
        </w:rPr>
        <w:t>. – Люберцы: Юрайт, 2016. – 729 с.</w:t>
      </w:r>
    </w:p>
    <w:p w14:paraId="783AAB99" w14:textId="03988197" w:rsidR="008D76E9" w:rsidRPr="008D76E9" w:rsidRDefault="000972BE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2. </w:t>
      </w:r>
      <w:r w:rsidR="008D76E9" w:rsidRPr="008D76E9">
        <w:rPr>
          <w:rFonts w:ascii="Times New Roman" w:hAnsi="Times New Roman" w:cs="Times New Roman"/>
          <w:sz w:val="24"/>
          <w:szCs w:val="24"/>
          <w:lang w:eastAsia="ru-KZ"/>
        </w:rPr>
        <w:t xml:space="preserve">Ершов Ю. А., Попков В. А., Берлянд А. С. </w:t>
      </w:r>
      <w:r w:rsidR="008D76E9" w:rsidRPr="008D76E9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химия. Биофизическая химия. Химия биогенных элементов</w:t>
      </w:r>
      <w:r w:rsidR="008D76E9" w:rsidRPr="008D76E9">
        <w:rPr>
          <w:rFonts w:ascii="Times New Roman" w:hAnsi="Times New Roman" w:cs="Times New Roman"/>
          <w:sz w:val="24"/>
          <w:szCs w:val="24"/>
          <w:lang w:eastAsia="ru-KZ"/>
        </w:rPr>
        <w:t>. – 10-е изд. – Москва: Юрайт, 2020. – 215 с.</w:t>
      </w:r>
    </w:p>
    <w:p w14:paraId="7DD6024A" w14:textId="71572FF9" w:rsidR="008D76E9" w:rsidRPr="008D76E9" w:rsidRDefault="000972BE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0972BE">
        <w:rPr>
          <w:rFonts w:ascii="Times New Roman" w:hAnsi="Times New Roman" w:cs="Times New Roman"/>
          <w:sz w:val="24"/>
          <w:szCs w:val="24"/>
          <w:lang w:val="en-US" w:eastAsia="ru-KZ"/>
        </w:rPr>
        <w:t xml:space="preserve">3. </w:t>
      </w:r>
      <w:r w:rsidR="008D76E9" w:rsidRPr="008D76E9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H., Herring F. G., Madura J. D., Bissonnette C. </w:t>
      </w:r>
      <w:r w:rsidR="008D76E9" w:rsidRPr="008D76E9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="008D76E9" w:rsidRPr="008D76E9">
        <w:rPr>
          <w:rFonts w:ascii="Times New Roman" w:hAnsi="Times New Roman" w:cs="Times New Roman"/>
          <w:sz w:val="24"/>
          <w:szCs w:val="24"/>
          <w:lang w:eastAsia="ru-KZ"/>
        </w:rPr>
        <w:t>. – 11th ed. – Pearson, 2017. – ISBN 978-0133400588.</w:t>
      </w:r>
    </w:p>
    <w:p w14:paraId="1622DEE0" w14:textId="77777777" w:rsidR="008D76E9" w:rsidRPr="008D76E9" w:rsidRDefault="008D76E9" w:rsidP="008D76E9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D76E9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Дополнительная</w:t>
      </w:r>
      <w:r w:rsidRPr="008D76E9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4. Atkins P., de Paula J. </w:t>
      </w:r>
      <w:r w:rsidRPr="008D76E9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Physical Chemistry</w:t>
      </w:r>
      <w:r w:rsidRPr="008D76E9">
        <w:rPr>
          <w:rFonts w:ascii="Times New Roman" w:hAnsi="Times New Roman" w:cs="Times New Roman"/>
          <w:sz w:val="24"/>
          <w:szCs w:val="24"/>
          <w:lang w:eastAsia="ru-KZ"/>
        </w:rPr>
        <w:t>. – 10th ed. – Oxford University Press, 2014. – ISBN 978-0199697403.</w:t>
      </w:r>
      <w:r w:rsidRPr="008D76E9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5. Лидин Р. А., Молочко В. А., Андреева Л. Л. </w:t>
      </w:r>
      <w:r w:rsidRPr="008D76E9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Неорганическая химия в реакциях: справочник</w:t>
      </w:r>
      <w:r w:rsidRPr="008D76E9">
        <w:rPr>
          <w:rFonts w:ascii="Times New Roman" w:hAnsi="Times New Roman" w:cs="Times New Roman"/>
          <w:sz w:val="24"/>
          <w:szCs w:val="24"/>
          <w:lang w:eastAsia="ru-KZ"/>
        </w:rPr>
        <w:t>. – 2-е изд. – Дрофа, 2007.</w:t>
      </w:r>
    </w:p>
    <w:p w14:paraId="5113D1D9" w14:textId="77777777" w:rsidR="00AB663A" w:rsidRPr="008D76E9" w:rsidRDefault="00AB663A" w:rsidP="008D76E9"/>
    <w:sectPr w:rsidR="00AB663A" w:rsidRPr="008D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540"/>
    <w:multiLevelType w:val="multilevel"/>
    <w:tmpl w:val="45A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C6B"/>
    <w:multiLevelType w:val="multilevel"/>
    <w:tmpl w:val="1644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906C8"/>
    <w:multiLevelType w:val="multilevel"/>
    <w:tmpl w:val="D3F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35D77"/>
    <w:multiLevelType w:val="multilevel"/>
    <w:tmpl w:val="EEA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B000E"/>
    <w:multiLevelType w:val="multilevel"/>
    <w:tmpl w:val="A70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C167F"/>
    <w:multiLevelType w:val="multilevel"/>
    <w:tmpl w:val="993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85C25"/>
    <w:multiLevelType w:val="hybridMultilevel"/>
    <w:tmpl w:val="7CE4AC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46A2A"/>
    <w:multiLevelType w:val="multilevel"/>
    <w:tmpl w:val="3624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81411"/>
    <w:multiLevelType w:val="multilevel"/>
    <w:tmpl w:val="16AA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964863"/>
    <w:multiLevelType w:val="multilevel"/>
    <w:tmpl w:val="8062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76608"/>
    <w:multiLevelType w:val="multilevel"/>
    <w:tmpl w:val="294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816D0"/>
    <w:multiLevelType w:val="multilevel"/>
    <w:tmpl w:val="BB20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E46BD8"/>
    <w:multiLevelType w:val="multilevel"/>
    <w:tmpl w:val="3BC6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C4811"/>
    <w:multiLevelType w:val="multilevel"/>
    <w:tmpl w:val="D77C4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5A5B9C"/>
    <w:multiLevelType w:val="multilevel"/>
    <w:tmpl w:val="664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1727EC"/>
    <w:multiLevelType w:val="hybridMultilevel"/>
    <w:tmpl w:val="579670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C09CD"/>
    <w:multiLevelType w:val="multilevel"/>
    <w:tmpl w:val="4F52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80C94"/>
    <w:multiLevelType w:val="multilevel"/>
    <w:tmpl w:val="86C0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F612FB"/>
    <w:multiLevelType w:val="multilevel"/>
    <w:tmpl w:val="BE3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8"/>
  </w:num>
  <w:num w:numId="2" w16cid:durableId="2018530839">
    <w:abstractNumId w:val="26"/>
  </w:num>
  <w:num w:numId="3" w16cid:durableId="1356232142">
    <w:abstractNumId w:val="39"/>
  </w:num>
  <w:num w:numId="4" w16cid:durableId="556864999">
    <w:abstractNumId w:val="21"/>
  </w:num>
  <w:num w:numId="5" w16cid:durableId="1464695612">
    <w:abstractNumId w:val="4"/>
  </w:num>
  <w:num w:numId="6" w16cid:durableId="57437540">
    <w:abstractNumId w:val="49"/>
  </w:num>
  <w:num w:numId="7" w16cid:durableId="1749375497">
    <w:abstractNumId w:val="41"/>
  </w:num>
  <w:num w:numId="8" w16cid:durableId="697855031">
    <w:abstractNumId w:val="24"/>
  </w:num>
  <w:num w:numId="9" w16cid:durableId="1857231312">
    <w:abstractNumId w:val="46"/>
  </w:num>
  <w:num w:numId="10" w16cid:durableId="1742482040">
    <w:abstractNumId w:val="2"/>
  </w:num>
  <w:num w:numId="11" w16cid:durableId="1857649451">
    <w:abstractNumId w:val="35"/>
  </w:num>
  <w:num w:numId="12" w16cid:durableId="2068137940">
    <w:abstractNumId w:val="30"/>
  </w:num>
  <w:num w:numId="13" w16cid:durableId="1677227067">
    <w:abstractNumId w:val="38"/>
  </w:num>
  <w:num w:numId="14" w16cid:durableId="1104349697">
    <w:abstractNumId w:val="27"/>
  </w:num>
  <w:num w:numId="15" w16cid:durableId="590628934">
    <w:abstractNumId w:val="42"/>
  </w:num>
  <w:num w:numId="16" w16cid:durableId="2013951208">
    <w:abstractNumId w:val="37"/>
  </w:num>
  <w:num w:numId="17" w16cid:durableId="972250845">
    <w:abstractNumId w:val="23"/>
  </w:num>
  <w:num w:numId="18" w16cid:durableId="334891480">
    <w:abstractNumId w:val="11"/>
  </w:num>
  <w:num w:numId="19" w16cid:durableId="413822040">
    <w:abstractNumId w:val="31"/>
  </w:num>
  <w:num w:numId="20" w16cid:durableId="2106608613">
    <w:abstractNumId w:val="16"/>
  </w:num>
  <w:num w:numId="21" w16cid:durableId="273943802">
    <w:abstractNumId w:val="36"/>
  </w:num>
  <w:num w:numId="22" w16cid:durableId="923686481">
    <w:abstractNumId w:val="1"/>
  </w:num>
  <w:num w:numId="23" w16cid:durableId="819662873">
    <w:abstractNumId w:val="40"/>
  </w:num>
  <w:num w:numId="24" w16cid:durableId="1807897161">
    <w:abstractNumId w:val="19"/>
  </w:num>
  <w:num w:numId="25" w16cid:durableId="463544745">
    <w:abstractNumId w:val="43"/>
  </w:num>
  <w:num w:numId="26" w16cid:durableId="1225488287">
    <w:abstractNumId w:val="5"/>
  </w:num>
  <w:num w:numId="27" w16cid:durableId="1447386378">
    <w:abstractNumId w:val="28"/>
  </w:num>
  <w:num w:numId="28" w16cid:durableId="2021469904">
    <w:abstractNumId w:val="9"/>
  </w:num>
  <w:num w:numId="29" w16cid:durableId="1814565874">
    <w:abstractNumId w:val="12"/>
  </w:num>
  <w:num w:numId="30" w16cid:durableId="1282879712">
    <w:abstractNumId w:val="29"/>
  </w:num>
  <w:num w:numId="31" w16cid:durableId="1668898056">
    <w:abstractNumId w:val="32"/>
  </w:num>
  <w:num w:numId="32" w16cid:durableId="767703043">
    <w:abstractNumId w:val="50"/>
  </w:num>
  <w:num w:numId="33" w16cid:durableId="541407505">
    <w:abstractNumId w:val="45"/>
  </w:num>
  <w:num w:numId="34" w16cid:durableId="1742219081">
    <w:abstractNumId w:val="7"/>
  </w:num>
  <w:num w:numId="35" w16cid:durableId="2085493143">
    <w:abstractNumId w:val="34"/>
  </w:num>
  <w:num w:numId="36" w16cid:durableId="1319260522">
    <w:abstractNumId w:val="48"/>
  </w:num>
  <w:num w:numId="37" w16cid:durableId="1864245827">
    <w:abstractNumId w:val="0"/>
  </w:num>
  <w:num w:numId="38" w16cid:durableId="598178485">
    <w:abstractNumId w:val="8"/>
  </w:num>
  <w:num w:numId="39" w16cid:durableId="987589997">
    <w:abstractNumId w:val="20"/>
  </w:num>
  <w:num w:numId="40" w16cid:durableId="1819347116">
    <w:abstractNumId w:val="22"/>
  </w:num>
  <w:num w:numId="41" w16cid:durableId="117842559">
    <w:abstractNumId w:val="17"/>
  </w:num>
  <w:num w:numId="42" w16cid:durableId="1907492607">
    <w:abstractNumId w:val="15"/>
  </w:num>
  <w:num w:numId="43" w16cid:durableId="246571956">
    <w:abstractNumId w:val="6"/>
  </w:num>
  <w:num w:numId="44" w16cid:durableId="889419180">
    <w:abstractNumId w:val="25"/>
  </w:num>
  <w:num w:numId="45" w16cid:durableId="360203931">
    <w:abstractNumId w:val="3"/>
  </w:num>
  <w:num w:numId="46" w16cid:durableId="287130942">
    <w:abstractNumId w:val="47"/>
  </w:num>
  <w:num w:numId="47" w16cid:durableId="61486525">
    <w:abstractNumId w:val="10"/>
  </w:num>
  <w:num w:numId="48" w16cid:durableId="213543760">
    <w:abstractNumId w:val="33"/>
  </w:num>
  <w:num w:numId="49" w16cid:durableId="1266036650">
    <w:abstractNumId w:val="14"/>
  </w:num>
  <w:num w:numId="50" w16cid:durableId="2128306079">
    <w:abstractNumId w:val="44"/>
  </w:num>
  <w:num w:numId="51" w16cid:durableId="1671446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0972BE"/>
    <w:rsid w:val="000F5364"/>
    <w:rsid w:val="00173455"/>
    <w:rsid w:val="003944D2"/>
    <w:rsid w:val="00434FED"/>
    <w:rsid w:val="004A3862"/>
    <w:rsid w:val="005C366D"/>
    <w:rsid w:val="00667259"/>
    <w:rsid w:val="008625D7"/>
    <w:rsid w:val="008D76E9"/>
    <w:rsid w:val="00940844"/>
    <w:rsid w:val="00961186"/>
    <w:rsid w:val="00AB663A"/>
    <w:rsid w:val="00B5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4</cp:revision>
  <dcterms:created xsi:type="dcterms:W3CDTF">2025-09-28T17:04:00Z</dcterms:created>
  <dcterms:modified xsi:type="dcterms:W3CDTF">2026-01-21T06:51:00Z</dcterms:modified>
</cp:coreProperties>
</file>